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25" w:rsidRPr="00BB129C" w:rsidRDefault="00064A25" w:rsidP="00064A25">
      <w:pPr>
        <w:pStyle w:val="NormalWeb"/>
        <w:jc w:val="both"/>
        <w:rPr>
          <w:rFonts w:ascii="Arial" w:hAnsi="Arial" w:cs="Arial"/>
          <w:b/>
          <w:color w:val="000000"/>
        </w:rPr>
      </w:pPr>
      <w:r w:rsidRPr="00BB129C">
        <w:rPr>
          <w:rFonts w:ascii="Arial" w:hAnsi="Arial" w:cs="Arial"/>
          <w:b/>
          <w:color w:val="000000"/>
          <w:sz w:val="22"/>
          <w:szCs w:val="22"/>
        </w:rPr>
        <w:t>CURSO DE MOXIBUSTION DE TRES MESES DE DURACION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1: INTRODUCCION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Generalidades de la MTC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Reconocimiento y recomendaciones de la OMS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Medicina Complementaria o Alternativa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Particularidades de la MTC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Ámbitos de aplicación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2:  NOCIONES DE HISTORIA Y MITOLOGÍA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Historia del pueblo Chino y Japonés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Periodos y Dinastías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Mitología y Folklore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Elementos Generales de Geografía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Idioma y Cultura. Nociones Generales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3:  NOCIONES DE FILOSOFIA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Principales corrientes (Nociones generales)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 xml:space="preserve">-  </w:t>
      </w:r>
      <w:r w:rsidR="00BB129C">
        <w:rPr>
          <w:rFonts w:ascii="Arial" w:hAnsi="Arial" w:cs="Arial"/>
          <w:color w:val="000000"/>
          <w:sz w:val="22"/>
          <w:szCs w:val="22"/>
        </w:rPr>
        <w:t>Taoísmo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Confucionismo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Budismo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BB129C">
        <w:rPr>
          <w:rFonts w:ascii="Arial" w:hAnsi="Arial" w:cs="Arial"/>
          <w:color w:val="000000"/>
          <w:sz w:val="22"/>
          <w:szCs w:val="22"/>
        </w:rPr>
        <w:t>Sintoísmo</w:t>
      </w:r>
      <w:r>
        <w:rPr>
          <w:rFonts w:ascii="Arial" w:hAnsi="Arial" w:cs="Arial"/>
          <w:color w:val="000000"/>
          <w:sz w:val="22"/>
          <w:szCs w:val="22"/>
        </w:rPr>
        <w:t xml:space="preserve"> y Bushido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lastRenderedPageBreak/>
        <w:t>MODULO 4: NOCIONES DE LA ENERGIA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El hombre y el universo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Espíritu, Esencia y Aliento: Shen, Jing y Qi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Taiji : Yin - Yang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Cinco Viajeros o Movimientos: Wu Xing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Definición y características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Correspondencia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Relaciones fisiológicas y patológicas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Aplicaciones médicas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Factores Patógenos (externos- internos-mixtos)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Salud – Enfermedad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color w:val="000000"/>
          <w:sz w:val="14"/>
          <w:szCs w:val="14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5: NOCIONES DE ANATOMIA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Órganos y Entrañas: Zang y Fu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  Las entrañas particulares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  Relaciones entre las vísceras: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Entre los órganos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Entre las entrañas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Entre los órganos y las entrañas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Circulación de la energía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Canales y Colaterales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La Gran Circulación Celestial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La Pequeña Circulación Celestial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La Gran Corte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Puntos de Comando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  Pulmón e Intestino Grueso: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6: NOCIONES DE ENERGIA: SANGRE Y LIQUIDOS ORGANICOS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La Energía: Qi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La Sangre: Xue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Los líquidos orgánicos: Jin Ye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Relaciones entre Qi, Xue y Jin Ye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Estómago y Bazo Páncreas: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7: NOCIONES DE ETIOLOGIA: BING YIN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Los 6 excesos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Los 7 sentimientos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Otras causas de enfermedad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Las producciones patógenas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Corazón e Intestino Delgado: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8: NOCIONES DE PATOGENIA Y PATOLOGÍA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Aparición de las enfermedades: Fa Bing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  Proceso de desarrollo de las enfermedades: Bing Ji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Disfunciones del Qi y de la sangre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Alteración de los líquidos orgánicos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Mecanismos internos de producción de la enfermedad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 Riñón y Vejiga: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9:  NOCIONES DE FISIOPATOLOGIA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Perturbaciones del qi y de la sangre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Perturbaciones de los órganos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Perturbaciones de las entrañas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Perturbaciones de las entrañas particulares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Triple Función y Maestro del Corazón: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10: NOCIONES DE DIAGNÓSTICO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Observación: Wang Shen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Del Shen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 tez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 morfología y de la actitud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 cabeza, del cuello, de los cinco órganos de los sentidos y de los nueve orificios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 piel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f)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De los vasos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g)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las excretas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De la lengua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Audición y olfacción (Wen Zhen)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Interrogatorio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La palpación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11: NOCIONES DE DIAGNÓSTICO DIFERENCIAL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ind w:firstLine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  -  Los ocho principios: Ba Gang</w:t>
      </w:r>
    </w:p>
    <w:p w:rsidR="00064A25" w:rsidRDefault="00064A25" w:rsidP="00064A25">
      <w:pPr>
        <w:pStyle w:val="NormalWeb"/>
        <w:ind w:firstLine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  -  Síndromes del qi, de la sangre y de los líquidos orgánicos</w:t>
      </w:r>
    </w:p>
    <w:p w:rsidR="00064A25" w:rsidRDefault="00064A25" w:rsidP="00064A25">
      <w:pPr>
        <w:pStyle w:val="NormalWeb"/>
        <w:ind w:firstLine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  -  </w:t>
      </w:r>
      <w:r>
        <w:rPr>
          <w:rFonts w:ascii="Arial" w:hAnsi="Arial" w:cs="Arial"/>
          <w:color w:val="000000"/>
          <w:sz w:val="22"/>
          <w:szCs w:val="22"/>
          <w:u w:val="single"/>
        </w:rPr>
        <w:t>S</w:t>
      </w:r>
      <w:r>
        <w:rPr>
          <w:rFonts w:ascii="Arial" w:hAnsi="Arial" w:cs="Arial"/>
          <w:color w:val="000000"/>
          <w:sz w:val="22"/>
          <w:szCs w:val="22"/>
        </w:rPr>
        <w:t>índromes de los órganos y las entrañas</w:t>
      </w:r>
    </w:p>
    <w:p w:rsidR="00064A25" w:rsidRDefault="00064A25" w:rsidP="00064A25">
      <w:pPr>
        <w:pStyle w:val="NormalWeb"/>
        <w:ind w:firstLine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  -  Síndromes de lo seis meridianos</w:t>
      </w:r>
    </w:p>
    <w:p w:rsidR="00064A25" w:rsidRDefault="00064A25" w:rsidP="00064A25">
      <w:pPr>
        <w:pStyle w:val="NormalWeb"/>
        <w:ind w:firstLine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  -  Síndromes de la Energía Defensiva, nutritiva y de la sangre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6)</w:t>
      </w:r>
      <w:r>
        <w:rPr>
          <w:color w:val="000000"/>
          <w:sz w:val="14"/>
          <w:szCs w:val="14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>  -  Cuatro métodos de diagnóstico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7)</w:t>
      </w:r>
      <w:r>
        <w:rPr>
          <w:color w:val="000000"/>
          <w:sz w:val="14"/>
          <w:szCs w:val="14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>  -  Pulsología abdominal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8)</w:t>
      </w:r>
      <w:r>
        <w:rPr>
          <w:color w:val="000000"/>
          <w:sz w:val="14"/>
          <w:szCs w:val="14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>  -  Puntos de diagnóstico (MU)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9)</w:t>
      </w:r>
      <w:r>
        <w:rPr>
          <w:color w:val="000000"/>
          <w:sz w:val="14"/>
          <w:szCs w:val="14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>  -  Puntos Shu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10)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  <w:sz w:val="22"/>
          <w:szCs w:val="22"/>
        </w:rPr>
        <w:t>-  Hígado y Vesícula Biliar: Descripción de su trayecto externo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11)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  <w:sz w:val="22"/>
          <w:szCs w:val="22"/>
        </w:rPr>
        <w:t>Practico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12: NOCIONES DE TRATAMIENTO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2"/>
          <w:szCs w:val="22"/>
        </w:rPr>
        <w:t>  -  Moxibustión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2"/>
          <w:szCs w:val="22"/>
        </w:rPr>
        <w:t>  -  Alimentación: Nociones de trofología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Hidroterapia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Puntos específicos para el tratamiento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MODULO 13º: DIETÉTICA E HIGIENE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Sopas Medicinales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Tés medicinales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Ejercicios Terapéuticos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Clasificación de los alimentos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Condiciones necesarias para la práctica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Ámbitos de aplicación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2"/>
          <w:szCs w:val="22"/>
        </w:rPr>
        <w:t>-  Práctico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1"/>
          <w:szCs w:val="31"/>
          <w:u w:val="single"/>
        </w:rPr>
        <w:t>Modulo 14 Parte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1.   puntos de tratamiento de </w:t>
      </w:r>
      <w:proofErr w:type="spellStart"/>
      <w:r>
        <w:rPr>
          <w:rFonts w:ascii="Arial" w:hAnsi="Arial" w:cs="Arial"/>
          <w:color w:val="000000"/>
        </w:rPr>
        <w:t>moxibusti</w:t>
      </w:r>
      <w:r w:rsidR="00BB129C"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2. distintos tipos de moxas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3. distintos tipos de moxa y su  aplicación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4. </w:t>
      </w:r>
      <w:r w:rsidR="00BB129C">
        <w:rPr>
          <w:rFonts w:ascii="Arial" w:hAnsi="Arial" w:cs="Arial"/>
          <w:color w:val="000000"/>
        </w:rPr>
        <w:t>distintas</w:t>
      </w:r>
      <w:r>
        <w:rPr>
          <w:rFonts w:ascii="Arial" w:hAnsi="Arial" w:cs="Arial"/>
          <w:color w:val="000000"/>
        </w:rPr>
        <w:t xml:space="preserve"> </w:t>
      </w:r>
      <w:r w:rsidR="00BB129C">
        <w:rPr>
          <w:rFonts w:ascii="Arial" w:hAnsi="Arial" w:cs="Arial"/>
          <w:color w:val="000000"/>
        </w:rPr>
        <w:t>técnicas</w:t>
      </w:r>
      <w:r>
        <w:rPr>
          <w:rFonts w:ascii="Arial" w:hAnsi="Arial" w:cs="Arial"/>
          <w:color w:val="000000"/>
        </w:rPr>
        <w:t xml:space="preserve"> e </w:t>
      </w:r>
      <w:r w:rsidR="00BB129C">
        <w:rPr>
          <w:rFonts w:ascii="Arial" w:hAnsi="Arial" w:cs="Arial"/>
          <w:color w:val="000000"/>
        </w:rPr>
        <w:t>aplicación</w:t>
      </w:r>
      <w:r>
        <w:rPr>
          <w:rFonts w:ascii="Arial" w:hAnsi="Arial" w:cs="Arial"/>
          <w:color w:val="000000"/>
        </w:rPr>
        <w:t xml:space="preserve"> de moxas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5. puntos no indicados en moxibustion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6. puntos de tratamientos para distintas afecciones en </w:t>
      </w:r>
      <w:proofErr w:type="spellStart"/>
      <w:r w:rsidR="00BB129C">
        <w:rPr>
          <w:rFonts w:ascii="Arial" w:hAnsi="Arial" w:cs="Arial"/>
          <w:color w:val="000000"/>
        </w:rPr>
        <w:t>moxibustión</w:t>
      </w:r>
      <w:proofErr w:type="spellEnd"/>
      <w:r w:rsidR="00BB129C">
        <w:rPr>
          <w:rFonts w:ascii="Arial" w:hAnsi="Arial" w:cs="Arial"/>
          <w:color w:val="000000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7. distintas </w:t>
      </w:r>
      <w:r w:rsidR="00BB129C">
        <w:rPr>
          <w:rFonts w:ascii="Arial" w:hAnsi="Arial" w:cs="Arial"/>
          <w:color w:val="000000"/>
        </w:rPr>
        <w:t>afecciones</w:t>
      </w:r>
      <w:r>
        <w:rPr>
          <w:rFonts w:ascii="Arial" w:hAnsi="Arial" w:cs="Arial"/>
          <w:color w:val="000000"/>
        </w:rPr>
        <w:t xml:space="preserve"> </w:t>
      </w:r>
      <w:r w:rsidR="00BB129C"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</w:rPr>
        <w:t xml:space="preserve"> comunes tratadas con  </w:t>
      </w:r>
      <w:proofErr w:type="spellStart"/>
      <w:r w:rsidR="00BB129C">
        <w:rPr>
          <w:rFonts w:ascii="Arial" w:hAnsi="Arial" w:cs="Arial"/>
          <w:color w:val="000000"/>
        </w:rPr>
        <w:t>moxibustión</w:t>
      </w:r>
      <w:proofErr w:type="spellEnd"/>
      <w:r w:rsidR="00BB129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1-dolor de cabeza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2- dolor de nuca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3- dolor de dientes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4-dolor de </w:t>
      </w:r>
      <w:r w:rsidR="00BB129C">
        <w:rPr>
          <w:rFonts w:ascii="Arial" w:hAnsi="Arial" w:cs="Arial"/>
          <w:color w:val="000000"/>
        </w:rPr>
        <w:t>ciático</w:t>
      </w:r>
      <w:r>
        <w:rPr>
          <w:rFonts w:ascii="Arial" w:hAnsi="Arial" w:cs="Arial"/>
          <w:color w:val="000000"/>
        </w:rPr>
        <w:t>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5-contracturas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6-dolor de estomago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7-constipación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8- insomnio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9-dolores </w:t>
      </w:r>
      <w:r w:rsidR="00BB129C">
        <w:rPr>
          <w:rFonts w:ascii="Arial" w:hAnsi="Arial" w:cs="Arial"/>
          <w:color w:val="000000"/>
        </w:rPr>
        <w:t>menstruales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10 cistitis 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    11-ulceras varicosas</w:t>
      </w:r>
    </w:p>
    <w:p w:rsidR="00064A25" w:rsidRDefault="00064A25" w:rsidP="00064A2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12- afecciones de piel. </w:t>
      </w:r>
      <w:r w:rsidR="00BB129C">
        <w:rPr>
          <w:rFonts w:ascii="Arial" w:hAnsi="Arial" w:cs="Arial"/>
          <w:color w:val="000000"/>
        </w:rPr>
        <w:t>etc.</w:t>
      </w:r>
    </w:p>
    <w:p w:rsidR="00B6196B" w:rsidRDefault="00B6196B" w:rsidP="00064A25"/>
    <w:sectPr w:rsidR="00B6196B" w:rsidSect="00064A2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hyphenationZone w:val="425"/>
  <w:characterSpacingControl w:val="doNotCompress"/>
  <w:compat/>
  <w:rsids>
    <w:rsidRoot w:val="00064A25"/>
    <w:rsid w:val="00064A25"/>
    <w:rsid w:val="001B5610"/>
    <w:rsid w:val="00B6196B"/>
    <w:rsid w:val="00BB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800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</cp:revision>
  <dcterms:created xsi:type="dcterms:W3CDTF">2014-10-21T13:40:00Z</dcterms:created>
  <dcterms:modified xsi:type="dcterms:W3CDTF">2014-10-23T22:06:00Z</dcterms:modified>
</cp:coreProperties>
</file>